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339AE" w14:textId="4D2C3BB6" w:rsidR="006F5BC6" w:rsidRDefault="006F5BC6">
      <w:r>
        <w:rPr>
          <w:rFonts w:eastAsia="맑은 고딕"/>
          <w:noProof/>
        </w:rPr>
        <w:drawing>
          <wp:inline distT="0" distB="0" distL="0" distR="0" wp14:anchorId="2E23335B" wp14:editId="69E3B03B">
            <wp:extent cx="5731510" cy="3341082"/>
            <wp:effectExtent l="0" t="0" r="2540" b="0"/>
            <wp:docPr id="181929022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41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맑은 고딕"/>
          <w:noProof/>
        </w:rPr>
        <w:drawing>
          <wp:inline distT="0" distB="0" distL="0" distR="0" wp14:anchorId="65B98771" wp14:editId="0F19F27D">
            <wp:extent cx="5731510" cy="3330348"/>
            <wp:effectExtent l="0" t="0" r="2540" b="3810"/>
            <wp:docPr id="883833952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30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AB3BE" w14:textId="1052A1A4" w:rsidR="006535AB" w:rsidRDefault="000D61B3">
      <w:pPr>
        <w:rPr>
          <w:rFonts w:ascii="Minion Pro" w:hAnsi="Minion Pro"/>
          <w:b/>
          <w:bCs/>
        </w:rPr>
      </w:pPr>
      <w:r>
        <w:rPr>
          <w:noProof/>
        </w:rPr>
        <w:drawing>
          <wp:inline distT="0" distB="0" distL="0" distR="0" wp14:anchorId="4D0FDB35" wp14:editId="745956CB">
            <wp:extent cx="5731200" cy="1688400"/>
            <wp:effectExtent l="0" t="0" r="3175" b="7620"/>
            <wp:docPr id="1690972660" name="그림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200" cy="168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AE8242" w14:textId="429ABBF5" w:rsidR="00D25FE8" w:rsidRPr="00A95B76" w:rsidRDefault="001B1524" w:rsidP="0071727B">
      <w:pPr>
        <w:jc w:val="both"/>
        <w:rPr>
          <w:rFonts w:ascii="Minion Pro" w:hAnsi="Minion Pro"/>
          <w:szCs w:val="22"/>
        </w:rPr>
      </w:pPr>
      <w:r w:rsidRPr="001B1524">
        <w:rPr>
          <w:rFonts w:ascii="Minion Pro" w:hAnsi="Minion Pro" w:hint="eastAsia"/>
          <w:b/>
          <w:bCs/>
        </w:rPr>
        <w:lastRenderedPageBreak/>
        <w:t>Fig</w:t>
      </w:r>
      <w:r w:rsidR="00695D95">
        <w:rPr>
          <w:rFonts w:ascii="Minion Pro" w:hAnsi="Minion Pro" w:hint="eastAsia"/>
          <w:b/>
          <w:bCs/>
        </w:rPr>
        <w:t>ure</w:t>
      </w:r>
      <w:r w:rsidR="006F5BC6" w:rsidRPr="001B1524">
        <w:rPr>
          <w:rFonts w:ascii="Minion Pro" w:hAnsi="Minion Pro"/>
          <w:b/>
          <w:bCs/>
        </w:rPr>
        <w:t xml:space="preserve"> </w:t>
      </w:r>
      <w:r w:rsidR="006F5BC6" w:rsidRPr="001B1524">
        <w:rPr>
          <w:rFonts w:ascii="Minion Pro" w:hAnsi="Minion Pro" w:hint="eastAsia"/>
          <w:b/>
          <w:bCs/>
        </w:rPr>
        <w:t xml:space="preserve">S1. </w:t>
      </w:r>
      <w:r w:rsidR="0071727B" w:rsidRPr="001E7CDA">
        <w:rPr>
          <w:rFonts w:ascii="Minion Pro" w:hAnsi="Minion Pro"/>
          <w:szCs w:val="22"/>
        </w:rPr>
        <w:t>Time-course expression analysis of 10 selected transcription factors in Chinese cabbage (</w:t>
      </w:r>
      <w:r w:rsidR="0071727B" w:rsidRPr="001E7CDA">
        <w:rPr>
          <w:rFonts w:ascii="Minion Pro" w:hAnsi="Minion Pro"/>
          <w:i/>
          <w:iCs/>
          <w:szCs w:val="22"/>
        </w:rPr>
        <w:t>Brassica rapa</w:t>
      </w:r>
      <w:r w:rsidR="0071727B" w:rsidRPr="001E7CDA">
        <w:rPr>
          <w:rFonts w:ascii="Minion Pro" w:hAnsi="Minion Pro"/>
          <w:szCs w:val="22"/>
        </w:rPr>
        <w:t xml:space="preserve"> subsp. </w:t>
      </w:r>
      <w:proofErr w:type="spellStart"/>
      <w:r w:rsidR="0071727B" w:rsidRPr="001E7CDA">
        <w:rPr>
          <w:rFonts w:ascii="Minion Pro" w:hAnsi="Minion Pro"/>
          <w:i/>
          <w:iCs/>
          <w:szCs w:val="22"/>
        </w:rPr>
        <w:t>pekinensis</w:t>
      </w:r>
      <w:proofErr w:type="spellEnd"/>
      <w:r w:rsidR="0071727B" w:rsidRPr="001E7CDA">
        <w:rPr>
          <w:rFonts w:ascii="Minion Pro" w:hAnsi="Minion Pro"/>
          <w:szCs w:val="22"/>
        </w:rPr>
        <w:t xml:space="preserve"> cv. Chunkwang) under short-term heat stress. Plants at the vegetative seven-leaf stage (23 days old) were exposed to 40 °C, and leaf samples (third and fourth true leaves) were collected from both control and heat-stressed plants at 1, 3, 6, 9, 12, and 15 hours after treatment initiation. Six transcription factors</w:t>
      </w:r>
      <w:r w:rsidR="0071727B" w:rsidRPr="001E7CDA">
        <w:rPr>
          <w:rFonts w:ascii="Minion Pro" w:hAnsi="Minion Pro" w:hint="eastAsia"/>
          <w:szCs w:val="22"/>
        </w:rPr>
        <w:t xml:space="preserve"> </w:t>
      </w:r>
      <w:r w:rsidR="0071727B" w:rsidRPr="001E7CDA">
        <w:rPr>
          <w:rFonts w:ascii="Minion Pro" w:hAnsi="Minion Pro"/>
          <w:szCs w:val="22"/>
        </w:rPr>
        <w:t xml:space="preserve">were upregulated in response to heat stress (Fig. S1a–f). </w:t>
      </w:r>
      <w:r w:rsidR="0071727B" w:rsidRPr="001E7CDA">
        <w:rPr>
          <w:rFonts w:ascii="Minion Pro" w:hAnsi="Minion Pro"/>
          <w:i/>
          <w:iCs/>
          <w:szCs w:val="22"/>
        </w:rPr>
        <w:t>BrNAC59</w:t>
      </w:r>
      <w:r w:rsidR="0071727B" w:rsidRPr="001E7CDA">
        <w:rPr>
          <w:rFonts w:ascii="Minion Pro" w:hAnsi="Minion Pro"/>
          <w:szCs w:val="22"/>
        </w:rPr>
        <w:t xml:space="preserve"> and </w:t>
      </w:r>
      <w:r w:rsidR="0071727B" w:rsidRPr="001E7CDA">
        <w:rPr>
          <w:rFonts w:ascii="Minion Pro" w:hAnsi="Minion Pro"/>
          <w:i/>
          <w:iCs/>
          <w:szCs w:val="22"/>
        </w:rPr>
        <w:t>BrbHLH</w:t>
      </w:r>
      <w:r w:rsidR="000D61B3">
        <w:rPr>
          <w:rFonts w:ascii="Minion Pro" w:hAnsi="Minion Pro" w:hint="eastAsia"/>
          <w:i/>
          <w:iCs/>
          <w:szCs w:val="22"/>
        </w:rPr>
        <w:t>7</w:t>
      </w:r>
      <w:r w:rsidR="0071727B" w:rsidRPr="001E7CDA">
        <w:rPr>
          <w:rFonts w:ascii="Minion Pro" w:hAnsi="Minion Pro"/>
          <w:i/>
          <w:iCs/>
          <w:szCs w:val="22"/>
        </w:rPr>
        <w:t>8</w:t>
      </w:r>
      <w:r w:rsidR="0071727B" w:rsidRPr="001E7CDA">
        <w:rPr>
          <w:rFonts w:ascii="Minion Pro" w:hAnsi="Minion Pro"/>
          <w:szCs w:val="22"/>
        </w:rPr>
        <w:t xml:space="preserve"> were</w:t>
      </w:r>
      <w:r w:rsidR="0071727B" w:rsidRPr="001E7CDA">
        <w:rPr>
          <w:rFonts w:ascii="Minion Pro" w:hAnsi="Minion Pro" w:hint="eastAsia"/>
          <w:szCs w:val="22"/>
        </w:rPr>
        <w:t xml:space="preserve"> </w:t>
      </w:r>
      <w:r w:rsidR="0071727B" w:rsidRPr="001E7CDA">
        <w:rPr>
          <w:rFonts w:ascii="Minion Pro" w:hAnsi="Minion Pro"/>
          <w:szCs w:val="22"/>
        </w:rPr>
        <w:t>downregulated</w:t>
      </w:r>
      <w:r w:rsidR="0071727B" w:rsidRPr="001E7CDA">
        <w:rPr>
          <w:rFonts w:ascii="Minion Pro" w:hAnsi="Minion Pro" w:hint="eastAsia"/>
          <w:szCs w:val="22"/>
        </w:rPr>
        <w:t xml:space="preserve"> </w:t>
      </w:r>
      <w:r w:rsidR="0071727B" w:rsidRPr="001E7CDA">
        <w:rPr>
          <w:rFonts w:ascii="Minion Pro" w:hAnsi="Minion Pro"/>
          <w:szCs w:val="22"/>
        </w:rPr>
        <w:t xml:space="preserve">(Fig. S1g, </w:t>
      </w:r>
      <w:proofErr w:type="spellStart"/>
      <w:r w:rsidR="0071727B" w:rsidRPr="001E7CDA">
        <w:rPr>
          <w:rFonts w:ascii="Minion Pro" w:hAnsi="Minion Pro"/>
          <w:szCs w:val="22"/>
        </w:rPr>
        <w:t>i</w:t>
      </w:r>
      <w:proofErr w:type="spellEnd"/>
      <w:r w:rsidR="0071727B" w:rsidRPr="001E7CDA">
        <w:rPr>
          <w:rFonts w:ascii="Minion Pro" w:hAnsi="Minion Pro"/>
          <w:szCs w:val="22"/>
        </w:rPr>
        <w:t xml:space="preserve">). </w:t>
      </w:r>
      <w:r w:rsidR="0071727B" w:rsidRPr="001E7CDA">
        <w:rPr>
          <w:rFonts w:ascii="Minion Pro" w:hAnsi="Minion Pro"/>
          <w:i/>
          <w:iCs/>
          <w:szCs w:val="22"/>
        </w:rPr>
        <w:t>BrCOL8</w:t>
      </w:r>
      <w:r w:rsidR="0071727B" w:rsidRPr="001E7CDA">
        <w:rPr>
          <w:rFonts w:ascii="Minion Pro" w:hAnsi="Minion Pro"/>
          <w:szCs w:val="22"/>
        </w:rPr>
        <w:t xml:space="preserve"> and </w:t>
      </w:r>
      <w:r w:rsidR="0071727B" w:rsidRPr="001E7CDA">
        <w:rPr>
          <w:rFonts w:ascii="Minion Pro" w:hAnsi="Minion Pro"/>
          <w:i/>
          <w:iCs/>
          <w:szCs w:val="22"/>
        </w:rPr>
        <w:t>BrMYB34</w:t>
      </w:r>
      <w:r w:rsidR="0071727B" w:rsidRPr="001E7CDA">
        <w:rPr>
          <w:rFonts w:ascii="Minion Pro" w:hAnsi="Minion Pro"/>
          <w:szCs w:val="22"/>
        </w:rPr>
        <w:t xml:space="preserve">, </w:t>
      </w:r>
      <w:r w:rsidR="00961E15" w:rsidRPr="001E7CDA">
        <w:rPr>
          <w:rFonts w:ascii="Minion Pro" w:hAnsi="Minion Pro" w:hint="eastAsia"/>
          <w:szCs w:val="22"/>
        </w:rPr>
        <w:t>in contrast to their expression</w:t>
      </w:r>
      <w:r w:rsidR="00961E15" w:rsidRPr="001E7CDA">
        <w:rPr>
          <w:rFonts w:ascii="Minion Pro" w:hAnsi="Minion Pro"/>
          <w:szCs w:val="22"/>
        </w:rPr>
        <w:t xml:space="preserve"> </w:t>
      </w:r>
      <w:r w:rsidR="0071727B" w:rsidRPr="001E7CDA">
        <w:rPr>
          <w:rFonts w:ascii="Minion Pro" w:hAnsi="Minion Pro"/>
          <w:szCs w:val="22"/>
        </w:rPr>
        <w:t>under prolonged heat stress, were upregulated in response to short-term heat stress</w:t>
      </w:r>
      <w:r w:rsidR="0071727B" w:rsidRPr="001E7CDA">
        <w:rPr>
          <w:rFonts w:ascii="Minion Pro" w:hAnsi="Minion Pro" w:hint="eastAsia"/>
          <w:szCs w:val="22"/>
        </w:rPr>
        <w:t xml:space="preserve"> </w:t>
      </w:r>
      <w:r w:rsidR="0071727B" w:rsidRPr="001E7CDA">
        <w:rPr>
          <w:rFonts w:ascii="Minion Pro" w:hAnsi="Minion Pro"/>
          <w:szCs w:val="22"/>
        </w:rPr>
        <w:t>(Fig. S1h, j). Data represent means ± standard deviation from three biological replicates.</w:t>
      </w:r>
    </w:p>
    <w:p w14:paraId="20CAD899" w14:textId="77777777" w:rsidR="00D25FE8" w:rsidRDefault="00D25FE8" w:rsidP="0071727B">
      <w:pPr>
        <w:jc w:val="both"/>
        <w:rPr>
          <w:noProof/>
        </w:rPr>
      </w:pPr>
    </w:p>
    <w:p w14:paraId="6D709A47" w14:textId="77777777" w:rsidR="00D25FE8" w:rsidRDefault="00D25FE8" w:rsidP="0071727B">
      <w:pPr>
        <w:jc w:val="both"/>
        <w:rPr>
          <w:noProof/>
        </w:rPr>
      </w:pPr>
    </w:p>
    <w:p w14:paraId="67A0A5A1" w14:textId="77777777" w:rsidR="00D25FE8" w:rsidRDefault="00D25FE8" w:rsidP="0071727B">
      <w:pPr>
        <w:jc w:val="both"/>
        <w:rPr>
          <w:noProof/>
        </w:rPr>
      </w:pPr>
    </w:p>
    <w:p w14:paraId="098AC52E" w14:textId="77777777" w:rsidR="00D25FE8" w:rsidRDefault="00D25FE8" w:rsidP="0071727B">
      <w:pPr>
        <w:jc w:val="both"/>
        <w:rPr>
          <w:noProof/>
        </w:rPr>
      </w:pPr>
    </w:p>
    <w:p w14:paraId="44A3D992" w14:textId="77777777" w:rsidR="00D25FE8" w:rsidRDefault="00D25FE8" w:rsidP="0071727B">
      <w:pPr>
        <w:jc w:val="both"/>
        <w:rPr>
          <w:noProof/>
        </w:rPr>
      </w:pPr>
    </w:p>
    <w:p w14:paraId="5E543E2A" w14:textId="77777777" w:rsidR="00D25FE8" w:rsidRDefault="00D25FE8" w:rsidP="0071727B">
      <w:pPr>
        <w:jc w:val="both"/>
        <w:rPr>
          <w:noProof/>
        </w:rPr>
      </w:pPr>
    </w:p>
    <w:p w14:paraId="4C930E12" w14:textId="77777777" w:rsidR="00D25FE8" w:rsidRDefault="00D25FE8" w:rsidP="0071727B">
      <w:pPr>
        <w:jc w:val="both"/>
        <w:rPr>
          <w:noProof/>
        </w:rPr>
      </w:pPr>
    </w:p>
    <w:p w14:paraId="64BC2DB9" w14:textId="77777777" w:rsidR="00D25FE8" w:rsidRDefault="00D25FE8" w:rsidP="0071727B">
      <w:pPr>
        <w:jc w:val="both"/>
        <w:rPr>
          <w:noProof/>
        </w:rPr>
      </w:pPr>
    </w:p>
    <w:p w14:paraId="191D1CF0" w14:textId="77777777" w:rsidR="00D25FE8" w:rsidRDefault="00D25FE8" w:rsidP="0071727B">
      <w:pPr>
        <w:jc w:val="both"/>
        <w:rPr>
          <w:noProof/>
        </w:rPr>
      </w:pPr>
    </w:p>
    <w:p w14:paraId="4D8BB575" w14:textId="77777777" w:rsidR="00D25FE8" w:rsidRDefault="00D25FE8" w:rsidP="0071727B">
      <w:pPr>
        <w:jc w:val="both"/>
        <w:rPr>
          <w:noProof/>
        </w:rPr>
      </w:pPr>
    </w:p>
    <w:p w14:paraId="09E21A11" w14:textId="77777777" w:rsidR="00D25FE8" w:rsidRDefault="00D25FE8" w:rsidP="0071727B">
      <w:pPr>
        <w:jc w:val="both"/>
        <w:rPr>
          <w:noProof/>
        </w:rPr>
      </w:pPr>
    </w:p>
    <w:p w14:paraId="49BC3A17" w14:textId="77777777" w:rsidR="00D25FE8" w:rsidRDefault="00D25FE8" w:rsidP="0071727B">
      <w:pPr>
        <w:jc w:val="both"/>
        <w:rPr>
          <w:noProof/>
        </w:rPr>
      </w:pPr>
    </w:p>
    <w:p w14:paraId="7AD56D80" w14:textId="77777777" w:rsidR="00D25FE8" w:rsidRDefault="00D25FE8" w:rsidP="0071727B">
      <w:pPr>
        <w:jc w:val="both"/>
        <w:rPr>
          <w:noProof/>
        </w:rPr>
      </w:pPr>
    </w:p>
    <w:p w14:paraId="10AFCDA0" w14:textId="144CCE76" w:rsidR="00D25FE8" w:rsidRDefault="00D25FE8" w:rsidP="0071727B">
      <w:pPr>
        <w:jc w:val="both"/>
        <w:rPr>
          <w:noProof/>
        </w:rPr>
      </w:pPr>
    </w:p>
    <w:p w14:paraId="3F57E132" w14:textId="25743174" w:rsidR="00D25FE8" w:rsidRPr="00D25FE8" w:rsidRDefault="00D25FE8" w:rsidP="0071727B">
      <w:pPr>
        <w:jc w:val="both"/>
        <w:rPr>
          <w:rFonts w:ascii="Minion Pro" w:hAnsi="Minion Pro"/>
          <w:szCs w:val="22"/>
        </w:rPr>
      </w:pPr>
    </w:p>
    <w:sectPr w:rsidR="00D25FE8" w:rsidRPr="00D25FE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CA1CE" w14:textId="77777777" w:rsidR="00FD0C6F" w:rsidRDefault="00FD0C6F" w:rsidP="006F5BC6">
      <w:pPr>
        <w:spacing w:after="0"/>
      </w:pPr>
      <w:r>
        <w:separator/>
      </w:r>
    </w:p>
  </w:endnote>
  <w:endnote w:type="continuationSeparator" w:id="0">
    <w:p w14:paraId="5BD3C357" w14:textId="77777777" w:rsidR="00FD0C6F" w:rsidRDefault="00FD0C6F" w:rsidP="006F5B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5DA94" w14:textId="77777777" w:rsidR="00FD0C6F" w:rsidRDefault="00FD0C6F" w:rsidP="006F5BC6">
      <w:pPr>
        <w:spacing w:after="0"/>
      </w:pPr>
      <w:r>
        <w:separator/>
      </w:r>
    </w:p>
  </w:footnote>
  <w:footnote w:type="continuationSeparator" w:id="0">
    <w:p w14:paraId="1D57E226" w14:textId="77777777" w:rsidR="00FD0C6F" w:rsidRDefault="00FD0C6F" w:rsidP="006F5BC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Phyton_Journal&lt;/Style&gt;&lt;LeftDelim&gt;{&lt;/LeftDelim&gt;&lt;RightDelim&gt;}&lt;/RightDelim&gt;&lt;FontName&gt;맑은 고딕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2fxf0xp27rraaueswtrv5ssct2vazez9d2tp&quot;&gt;My EndNote Library&lt;record-ids&gt;&lt;item&gt;5&lt;/item&gt;&lt;/record-ids&gt;&lt;/item&gt;&lt;/Libraries&gt;"/>
  </w:docVars>
  <w:rsids>
    <w:rsidRoot w:val="006A125B"/>
    <w:rsid w:val="0003596F"/>
    <w:rsid w:val="0004738D"/>
    <w:rsid w:val="0009230D"/>
    <w:rsid w:val="000D61B3"/>
    <w:rsid w:val="000F3D61"/>
    <w:rsid w:val="0013156D"/>
    <w:rsid w:val="001B1524"/>
    <w:rsid w:val="001E7CDA"/>
    <w:rsid w:val="002C7EC9"/>
    <w:rsid w:val="003321A8"/>
    <w:rsid w:val="00393495"/>
    <w:rsid w:val="00406550"/>
    <w:rsid w:val="00531322"/>
    <w:rsid w:val="005F505A"/>
    <w:rsid w:val="00640D32"/>
    <w:rsid w:val="006535AB"/>
    <w:rsid w:val="00684FE8"/>
    <w:rsid w:val="00695D95"/>
    <w:rsid w:val="006A125B"/>
    <w:rsid w:val="006E6954"/>
    <w:rsid w:val="006F5BC6"/>
    <w:rsid w:val="0071727B"/>
    <w:rsid w:val="00853382"/>
    <w:rsid w:val="009608D5"/>
    <w:rsid w:val="00961E15"/>
    <w:rsid w:val="00A941DE"/>
    <w:rsid w:val="00A95B76"/>
    <w:rsid w:val="00AB43BD"/>
    <w:rsid w:val="00B60643"/>
    <w:rsid w:val="00C72473"/>
    <w:rsid w:val="00D07D9E"/>
    <w:rsid w:val="00D25FE8"/>
    <w:rsid w:val="00D26DDF"/>
    <w:rsid w:val="00DA172F"/>
    <w:rsid w:val="00DF0FEC"/>
    <w:rsid w:val="00FA0601"/>
    <w:rsid w:val="00FD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1532C06"/>
  <w14:defaultImageDpi w14:val="32767"/>
  <w15:chartTrackingRefBased/>
  <w15:docId w15:val="{2EA02B1E-F472-4AEB-AC58-4F3F0BBCC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6A125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A12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A125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A125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A125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A125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A125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A125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A125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6A125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6A125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6A125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6A12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6A12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6A12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6A12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6A125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6A125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6A125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6A12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A125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6A125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A12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6A125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A125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A125B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A12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6A125B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A125B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6F5BC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6F5BC6"/>
  </w:style>
  <w:style w:type="paragraph" w:styleId="ab">
    <w:name w:val="footer"/>
    <w:basedOn w:val="a"/>
    <w:link w:val="Char4"/>
    <w:uiPriority w:val="99"/>
    <w:unhideWhenUsed/>
    <w:rsid w:val="006F5BC6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6F5BC6"/>
  </w:style>
  <w:style w:type="paragraph" w:styleId="ac">
    <w:name w:val="Revision"/>
    <w:hidden/>
    <w:uiPriority w:val="99"/>
    <w:semiHidden/>
    <w:rsid w:val="00961E15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7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이건희</dc:creator>
  <cp:keywords/>
  <dc:description/>
  <cp:lastModifiedBy>SEONGHOE JANG</cp:lastModifiedBy>
  <cp:revision>2</cp:revision>
  <dcterms:created xsi:type="dcterms:W3CDTF">2026-05-21T08:04:00Z</dcterms:created>
  <dcterms:modified xsi:type="dcterms:W3CDTF">2026-05-21T08:04:00Z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60fdc705-3d1a-4f9a-8888-51545cdb3cbb</vt:lpwstr>
  </property>
</Properties>
</file>